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379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409"/>
        <w:gridCol w:w="5161"/>
        <w:gridCol w:w="2809"/>
      </w:tblGrid>
      <w:tr w:rsidR="00012C1D" w14:paraId="32FE2AD2" w14:textId="77777777" w:rsidTr="009E2805">
        <w:trPr>
          <w:cantSplit/>
          <w:trHeight w:val="223"/>
        </w:trPr>
        <w:tc>
          <w:tcPr>
            <w:tcW w:w="2409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A303F4D" w14:textId="77777777" w:rsidR="00012C1D" w:rsidRPr="005C5301" w:rsidRDefault="00012C1D" w:rsidP="00A95516">
            <w:pPr>
              <w:pStyle w:val="FieldContent"/>
            </w:pPr>
            <w:r w:rsidRPr="005C5301">
              <w:t>Registered name of Company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77F922D8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2BBAA950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3D1D5728" w14:textId="77777777" w:rsidTr="009E2805">
        <w:trPr>
          <w:cantSplit/>
          <w:trHeight w:val="200"/>
        </w:trPr>
        <w:tc>
          <w:tcPr>
            <w:tcW w:w="2409" w:type="dxa"/>
            <w:tcBorders>
              <w:right w:val="nil"/>
            </w:tcBorders>
          </w:tcPr>
          <w:p w14:paraId="5BBD7C13" w14:textId="77777777" w:rsidR="00012C1D" w:rsidRPr="005C5301" w:rsidRDefault="00012C1D" w:rsidP="00A95516">
            <w:pPr>
              <w:pStyle w:val="FieldContent"/>
            </w:pPr>
            <w:r w:rsidRPr="005C5301">
              <w:t>Former registered names</w:t>
            </w:r>
          </w:p>
        </w:tc>
        <w:tc>
          <w:tcPr>
            <w:tcW w:w="5161" w:type="dxa"/>
            <w:tcBorders>
              <w:left w:val="nil"/>
              <w:right w:val="nil"/>
            </w:tcBorders>
          </w:tcPr>
          <w:p w14:paraId="0F4DD12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</w:tcBorders>
          </w:tcPr>
          <w:p w14:paraId="375E70E2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012C1D" w14:paraId="1C0BAECD" w14:textId="77777777" w:rsidTr="001872C4">
        <w:trPr>
          <w:cantSplit/>
          <w:trHeight w:val="210"/>
        </w:trPr>
        <w:tc>
          <w:tcPr>
            <w:tcW w:w="2409" w:type="dxa"/>
            <w:tcBorders>
              <w:bottom w:val="single" w:sz="4" w:space="0" w:color="808080"/>
              <w:right w:val="nil"/>
            </w:tcBorders>
          </w:tcPr>
          <w:p w14:paraId="29A57731" w14:textId="77777777" w:rsidR="00012C1D" w:rsidRPr="005C5301" w:rsidRDefault="00012C1D" w:rsidP="00A95516">
            <w:pPr>
              <w:pStyle w:val="FieldContent"/>
            </w:pPr>
            <w:r w:rsidRPr="005C5301">
              <w:t>Trading names or styles</w:t>
            </w:r>
          </w:p>
        </w:tc>
        <w:tc>
          <w:tcPr>
            <w:tcW w:w="5161" w:type="dxa"/>
            <w:tcBorders>
              <w:left w:val="nil"/>
              <w:bottom w:val="single" w:sz="4" w:space="0" w:color="808080"/>
              <w:right w:val="nil"/>
            </w:tcBorders>
          </w:tcPr>
          <w:p w14:paraId="4BDA6E96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left w:val="nil"/>
              <w:bottom w:val="single" w:sz="4" w:space="0" w:color="808080"/>
            </w:tcBorders>
          </w:tcPr>
          <w:p w14:paraId="15D15DE4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012C1D" w14:paraId="2DBC6847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73DA014" w14:textId="77777777" w:rsidR="00012C1D" w:rsidRPr="005C5301" w:rsidRDefault="00012C1D" w:rsidP="00A95516">
            <w:pPr>
              <w:pStyle w:val="FieldContent"/>
            </w:pPr>
            <w:r w:rsidRPr="005C5301">
              <w:t>Registered number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232DC2E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435C466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06F09044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FF942DC" w14:textId="77777777" w:rsidR="00012C1D" w:rsidRPr="005C5301" w:rsidRDefault="00012C1D" w:rsidP="00A95516">
            <w:pPr>
              <w:pStyle w:val="FieldContent"/>
            </w:pPr>
            <w:r w:rsidRPr="005C5301">
              <w:t>Registered office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886CE5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A5851E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14:paraId="1F9BE38B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DB354D" w14:textId="77777777" w:rsidR="00012C1D" w:rsidRPr="005C5301" w:rsidRDefault="00012C1D" w:rsidP="00A95516">
            <w:pPr>
              <w:pStyle w:val="FieldContent"/>
            </w:pPr>
            <w:r w:rsidRPr="005C5301">
              <w:t>Principal trading address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598B871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EE8AF59" w14:textId="77777777" w:rsidR="00012C1D" w:rsidRDefault="00012C1D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012C1D" w:rsidRPr="006E17CC" w14:paraId="64F0C906" w14:textId="77777777" w:rsidTr="009E2805">
        <w:trPr>
          <w:cantSplit/>
          <w:trHeight w:val="200"/>
        </w:trPr>
        <w:tc>
          <w:tcPr>
            <w:tcW w:w="2409" w:type="dxa"/>
            <w:tcBorders>
              <w:bottom w:val="single" w:sz="4" w:space="0" w:color="808080"/>
            </w:tcBorders>
          </w:tcPr>
          <w:p w14:paraId="3A7508CA" w14:textId="77777777" w:rsidR="00012C1D" w:rsidRPr="009B417B" w:rsidRDefault="00012C1D" w:rsidP="009E2805">
            <w:pPr>
              <w:pStyle w:val="FieldContent"/>
            </w:pPr>
            <w:r w:rsidRPr="009B417B">
              <w:t>Date of appointment</w:t>
            </w:r>
          </w:p>
        </w:tc>
        <w:tc>
          <w:tcPr>
            <w:tcW w:w="5161" w:type="dxa"/>
            <w:tcBorders>
              <w:bottom w:val="single" w:sz="4" w:space="0" w:color="808080"/>
            </w:tcBorders>
          </w:tcPr>
          <w:p w14:paraId="36DEF730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bottom w:val="single" w:sz="4" w:space="0" w:color="808080"/>
            </w:tcBorders>
          </w:tcPr>
          <w:p w14:paraId="22BDC30F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06BD6B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45CDC53" w14:textId="77777777" w:rsidR="00012C1D" w:rsidRPr="009B417B" w:rsidRDefault="00012C1D" w:rsidP="009E2805">
            <w:pPr>
              <w:pStyle w:val="FieldContent"/>
            </w:pPr>
            <w:r w:rsidRPr="009B417B">
              <w:t>Date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97D1A44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F6592CC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55E3F4E6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BDBCE8A" w14:textId="77777777" w:rsidR="00012C1D" w:rsidRPr="009B417B" w:rsidRDefault="00012C1D" w:rsidP="009E2805">
            <w:pPr>
              <w:pStyle w:val="FieldContent"/>
            </w:pPr>
            <w:r w:rsidRPr="009B417B">
              <w:t>Time of Creditors Meeting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A8F4E8A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6C4C5C5" w14:textId="77777777" w:rsidR="00012C1D" w:rsidRPr="002F639A" w:rsidRDefault="00012C1D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012C1D" w:rsidRPr="006E17CC" w14:paraId="3750B84F" w14:textId="77777777" w:rsidTr="00F122C9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72463FC" w14:textId="15C6AAD6" w:rsidR="00012C1D" w:rsidRPr="009B417B" w:rsidRDefault="00F122C9" w:rsidP="009E2805">
            <w:pPr>
              <w:pStyle w:val="FieldContent"/>
            </w:pPr>
            <w:r w:rsidRPr="00F122C9">
              <w:t>Voting Details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A1C79DD" w14:textId="77777777" w:rsidR="00012C1D" w:rsidRPr="000F0E6A" w:rsidRDefault="00515196">
            <w:pPr>
              <w:rPr>
                <w:sz w:val="16"/>
                <w:szCs w:val="16"/>
              </w:rPr>
            </w:pPr>
            <w:r w:rsidRPr="000F0E6A">
              <w:rPr>
                <w:b/>
                <w:sz w:val="16"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 w:val="16"/>
                <w:szCs w:val="16"/>
              </w:rPr>
              <w:instrText xml:space="preserve"> FORMTEXT </w:instrText>
            </w:r>
            <w:r w:rsidRPr="000F0E6A">
              <w:rPr>
                <w:b/>
                <w:sz w:val="16"/>
                <w:szCs w:val="16"/>
              </w:rPr>
            </w:r>
            <w:r w:rsidRPr="000F0E6A">
              <w:rPr>
                <w:b/>
                <w:sz w:val="16"/>
                <w:szCs w:val="16"/>
              </w:rPr>
              <w:fldChar w:fldCharType="separate"/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="00012C1D" w:rsidRPr="000F0E6A">
              <w:rPr>
                <w:noProof/>
                <w:sz w:val="16"/>
                <w:szCs w:val="16"/>
              </w:rPr>
              <w:t> </w:t>
            </w:r>
            <w:r w:rsidRPr="000F0E6A">
              <w:rPr>
                <w:b/>
                <w:sz w:val="16"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17BD96A" w14:textId="05262252" w:rsidR="00012C1D" w:rsidRPr="002F639A" w:rsidRDefault="00F122C9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F122C9">
              <w:rPr>
                <w:sz w:val="12"/>
                <w:szCs w:val="12"/>
              </w:rPr>
              <w:t>*Please insert voting access details</w:t>
            </w:r>
          </w:p>
        </w:tc>
      </w:tr>
      <w:tr w:rsidR="002F639A" w:rsidRPr="006E17CC" w14:paraId="5D378F8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EBB91D5" w14:textId="02C59B3C" w:rsidR="002F639A" w:rsidRPr="009B417B" w:rsidRDefault="00A65DF9" w:rsidP="009E2805">
            <w:pPr>
              <w:pStyle w:val="FieldContent"/>
            </w:pPr>
            <w:r w:rsidRPr="00A65DF9">
              <w:t>Deadline for proofs and votes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D657C4" w14:textId="3C71E828" w:rsidR="002F639A" w:rsidRPr="000F0E6A" w:rsidRDefault="00A65DF9" w:rsidP="009E2805">
            <w:pPr>
              <w:pStyle w:val="FieldContent"/>
              <w:rPr>
                <w:b/>
                <w:szCs w:val="16"/>
              </w:rPr>
            </w:pPr>
            <w:r w:rsidRPr="005366C6">
              <w:rPr>
                <w:rFonts w:cs="Arial"/>
                <w:szCs w:val="18"/>
                <w:shd w:val="clear" w:color="auto" w:fill="FFFFFF"/>
              </w:rPr>
              <w:t xml:space="preserve">By no later than 23.59 hours on </w:t>
            </w:r>
            <w:r>
              <w:rPr>
                <w:b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Cs w:val="18"/>
              </w:rPr>
              <w:instrText xml:space="preserve"> FORMTEXT </w:instrText>
            </w:r>
            <w:r>
              <w:rPr>
                <w:b/>
                <w:szCs w:val="18"/>
              </w:rPr>
            </w:r>
            <w:r>
              <w:rPr>
                <w:b/>
                <w:szCs w:val="18"/>
              </w:rPr>
              <w:fldChar w:fldCharType="separate"/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noProof/>
                <w:szCs w:val="18"/>
              </w:rPr>
              <w:t> </w:t>
            </w:r>
            <w:r>
              <w:rPr>
                <w:b/>
                <w:szCs w:val="18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5F1EDAA" w14:textId="673679CA" w:rsidR="002F639A" w:rsidRPr="002F639A" w:rsidRDefault="002F639A" w:rsidP="00732933">
            <w:pPr>
              <w:pStyle w:val="FieldContent"/>
              <w:rPr>
                <w:sz w:val="12"/>
                <w:szCs w:val="12"/>
              </w:rPr>
            </w:pPr>
          </w:p>
        </w:tc>
      </w:tr>
      <w:tr w:rsidR="002F639A" w:rsidRPr="006E17CC" w14:paraId="52F9E0C3" w14:textId="77777777" w:rsidTr="009E2805">
        <w:trPr>
          <w:cantSplit/>
          <w:trHeight w:val="200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897F10" w14:textId="4ACD168D" w:rsidR="002F639A" w:rsidRPr="009B417B" w:rsidRDefault="00732933" w:rsidP="009E2805">
            <w:pPr>
              <w:pStyle w:val="FieldContent"/>
            </w:pPr>
            <w:r w:rsidRPr="00732933">
              <w:t>Convenor of the decision procedure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0DC66EC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12654AF9" w14:textId="77777777" w:rsidR="002F639A" w:rsidRPr="00962A90" w:rsidRDefault="00962A90" w:rsidP="002F639A">
            <w:pPr>
              <w:pStyle w:val="FieldContent"/>
              <w:jc w:val="right"/>
              <w:rPr>
                <w:sz w:val="12"/>
                <w:szCs w:val="12"/>
              </w:rPr>
            </w:pPr>
            <w:r w:rsidRPr="00962A90">
              <w:rPr>
                <w:sz w:val="12"/>
                <w:szCs w:val="12"/>
              </w:rPr>
              <w:t>*Director/Administrator</w:t>
            </w:r>
          </w:p>
        </w:tc>
      </w:tr>
      <w:tr w:rsidR="00C734C5" w:rsidRPr="006E17CC" w14:paraId="0C03A02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8A3998" w14:textId="77777777" w:rsidR="00C734C5" w:rsidRDefault="00C734C5">
            <w:pPr>
              <w:pStyle w:val="FieldContentChar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1 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8D05DED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CB0218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C734C5" w:rsidRPr="006E17CC" w14:paraId="39FE2756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2248756" w14:textId="77777777" w:rsidR="00C734C5" w:rsidRDefault="00C734C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2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E68AF6E" w14:textId="77777777" w:rsidR="00C734C5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A81BC8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A81BC8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="00A81BC8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1EE9DA" w14:textId="77777777" w:rsidR="00C734C5" w:rsidRPr="002F639A" w:rsidRDefault="00C734C5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6ABFF5C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637F198" w14:textId="77777777" w:rsidR="002F639A" w:rsidRPr="009B417B" w:rsidRDefault="00FE67BA" w:rsidP="009E2805">
            <w:pPr>
              <w:pStyle w:val="FieldContent"/>
            </w:pPr>
            <w:r>
              <w:t xml:space="preserve">Name, IP number, </w:t>
            </w:r>
            <w:proofErr w:type="gramStart"/>
            <w:r>
              <w:t>firm</w:t>
            </w:r>
            <w:proofErr w:type="gramEnd"/>
            <w:r>
              <w:t xml:space="preserve"> and address of Nominated Liquidator 3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3C4EE1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  (IP No.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  <w:r w:rsidR="002F639A" w:rsidRPr="000F0E6A">
              <w:rPr>
                <w:szCs w:val="16"/>
              </w:rPr>
              <w:t xml:space="preserve">), </w:t>
            </w:r>
            <w:r w:rsidRPr="000F0E6A">
              <w:rPr>
                <w:b/>
                <w:szCs w:val="16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2F639A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="002F639A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3AACE7A" w14:textId="77777777" w:rsidR="002F639A" w:rsidRPr="002F639A" w:rsidRDefault="002F639A" w:rsidP="002F639A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216B7B5D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14412B4" w14:textId="77777777" w:rsidR="002F639A" w:rsidRPr="009B417B" w:rsidRDefault="002F639A" w:rsidP="009E2805">
            <w:pPr>
              <w:pStyle w:val="FieldContent"/>
            </w:pPr>
            <w:r w:rsidRPr="009B417B">
              <w:t>E-mail address or telephone number for contact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8E6D91" w14:textId="77777777" w:rsidR="002F639A" w:rsidRPr="000F0E6A" w:rsidRDefault="00204D77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szCs w:val="16"/>
              </w:rPr>
              <w:t xml:space="preserve">Email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  <w:r w:rsidRPr="000F0E6A">
              <w:rPr>
                <w:szCs w:val="16"/>
              </w:rPr>
              <w:t xml:space="preserve">,  Telephone - </w:t>
            </w:r>
            <w:r w:rsidR="00515196"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Pr="000F0E6A">
              <w:rPr>
                <w:szCs w:val="16"/>
              </w:rPr>
              <w:instrText xml:space="preserve"> FORMTEXT </w:instrText>
            </w:r>
            <w:r w:rsidR="00515196" w:rsidRPr="000F0E6A">
              <w:rPr>
                <w:b/>
                <w:szCs w:val="16"/>
              </w:rPr>
            </w:r>
            <w:r w:rsidR="00515196" w:rsidRPr="000F0E6A">
              <w:rPr>
                <w:b/>
                <w:szCs w:val="16"/>
              </w:rPr>
              <w:fldChar w:fldCharType="separate"/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Pr="000F0E6A">
              <w:rPr>
                <w:noProof/>
                <w:szCs w:val="16"/>
              </w:rPr>
              <w:t> </w:t>
            </w:r>
            <w:r w:rsidR="00515196"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0E15E9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6E17CC" w14:paraId="3F1904E2" w14:textId="77777777" w:rsidTr="009E2805">
        <w:trPr>
          <w:cantSplit/>
          <w:trHeight w:val="386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3687208" w14:textId="77777777" w:rsidR="002F639A" w:rsidRPr="009B417B" w:rsidRDefault="002F639A" w:rsidP="009E2805">
            <w:pPr>
              <w:pStyle w:val="FieldContent"/>
            </w:pPr>
            <w:r w:rsidRPr="009B417B">
              <w:t>Alternative person to contact with enquiries about the case</w:t>
            </w:r>
          </w:p>
        </w:tc>
        <w:tc>
          <w:tcPr>
            <w:tcW w:w="5161" w:type="dxa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48EB6F2D" w14:textId="77777777" w:rsidR="002F639A" w:rsidRPr="000F0E6A" w:rsidRDefault="00515196" w:rsidP="009E2805">
            <w:pPr>
              <w:pStyle w:val="FieldContent"/>
              <w:rPr>
                <w:b/>
                <w:szCs w:val="16"/>
              </w:rPr>
            </w:pPr>
            <w:r w:rsidRPr="000F0E6A">
              <w:rPr>
                <w:b/>
                <w:szCs w:val="16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012C1D" w:rsidRPr="000F0E6A">
              <w:rPr>
                <w:szCs w:val="16"/>
              </w:rPr>
              <w:instrText xml:space="preserve"> FORMTEXT </w:instrText>
            </w:r>
            <w:r w:rsidRPr="000F0E6A">
              <w:rPr>
                <w:b/>
                <w:szCs w:val="16"/>
              </w:rPr>
            </w:r>
            <w:r w:rsidRPr="000F0E6A">
              <w:rPr>
                <w:b/>
                <w:szCs w:val="16"/>
              </w:rPr>
              <w:fldChar w:fldCharType="separate"/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="00012C1D" w:rsidRPr="000F0E6A">
              <w:rPr>
                <w:noProof/>
                <w:szCs w:val="16"/>
              </w:rPr>
              <w:t> </w:t>
            </w:r>
            <w:r w:rsidRPr="000F0E6A">
              <w:rPr>
                <w:b/>
                <w:szCs w:val="16"/>
              </w:rPr>
              <w:fldChar w:fldCharType="end"/>
            </w:r>
          </w:p>
        </w:tc>
        <w:tc>
          <w:tcPr>
            <w:tcW w:w="2809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0B14FC20" w14:textId="77777777" w:rsidR="002F639A" w:rsidRPr="006E17CC" w:rsidRDefault="002F639A" w:rsidP="009E2805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2F639A" w:rsidRPr="00AB0E44" w14:paraId="5697351D" w14:textId="77777777" w:rsidTr="00A65DF9">
        <w:trPr>
          <w:cantSplit/>
          <w:trHeight w:val="1094"/>
        </w:trPr>
        <w:tc>
          <w:tcPr>
            <w:tcW w:w="2409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3DDD20DA" w14:textId="77777777" w:rsidR="002F639A" w:rsidRPr="005C5301" w:rsidRDefault="002F639A" w:rsidP="009E2805">
            <w:pPr>
              <w:pStyle w:val="FieldContent"/>
            </w:pPr>
            <w:r w:rsidRPr="005C5301">
              <w:t>Standard Advert Wording</w:t>
            </w: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1F42C13A" w14:textId="7F7FD07B" w:rsidR="00F122C9" w:rsidRDefault="00F122C9" w:rsidP="00F122C9">
            <w:pPr>
              <w:pStyle w:val="FieldContent"/>
              <w:jc w:val="both"/>
              <w:rPr>
                <w:sz w:val="15"/>
                <w:szCs w:val="15"/>
              </w:rPr>
            </w:pPr>
            <w:r w:rsidRPr="00F122C9">
              <w:rPr>
                <w:sz w:val="15"/>
                <w:szCs w:val="15"/>
              </w:rPr>
              <w:t xml:space="preserve">NOTICE IS HEREBY GIVEN that the decision by electronic voting is to be used to seek a decision from the creditors of the Company </w:t>
            </w:r>
            <w:r>
              <w:rPr>
                <w:sz w:val="15"/>
                <w:szCs w:val="15"/>
              </w:rPr>
              <w:t xml:space="preserve">on </w:t>
            </w:r>
            <w:r w:rsidRPr="00F122C9">
              <w:rPr>
                <w:sz w:val="15"/>
                <w:szCs w:val="15"/>
              </w:rPr>
              <w:t>the nomination of a liquidator.</w:t>
            </w:r>
          </w:p>
          <w:p w14:paraId="656E046E" w14:textId="77777777" w:rsidR="00F122C9" w:rsidRPr="00F122C9" w:rsidRDefault="00F122C9" w:rsidP="00F122C9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361FECBB" w14:textId="5EFB831E" w:rsidR="00F122C9" w:rsidRPr="00F122C9" w:rsidRDefault="00F122C9" w:rsidP="00F122C9">
            <w:pPr>
              <w:pStyle w:val="FieldContent"/>
              <w:jc w:val="both"/>
              <w:rPr>
                <w:sz w:val="15"/>
                <w:szCs w:val="15"/>
              </w:rPr>
            </w:pPr>
            <w:r w:rsidRPr="00F122C9">
              <w:rPr>
                <w:sz w:val="15"/>
                <w:szCs w:val="15"/>
              </w:rPr>
              <w:t>The nominated liquidator is: {</w:t>
            </w:r>
            <w:proofErr w:type="spellStart"/>
            <w:r w:rsidRPr="00F122C9">
              <w:rPr>
                <w:sz w:val="15"/>
                <w:szCs w:val="15"/>
              </w:rPr>
              <w:t>Nominated_Liquidator_Details</w:t>
            </w:r>
            <w:proofErr w:type="spellEnd"/>
            <w:r w:rsidRPr="00F122C9">
              <w:rPr>
                <w:sz w:val="15"/>
                <w:szCs w:val="15"/>
              </w:rPr>
              <w:t>}</w:t>
            </w:r>
          </w:p>
          <w:p w14:paraId="10C822A9" w14:textId="77777777" w:rsidR="00732933" w:rsidRPr="000F0E6A" w:rsidRDefault="00732933" w:rsidP="009E2805">
            <w:pPr>
              <w:pStyle w:val="FieldContent"/>
              <w:jc w:val="both"/>
              <w:rPr>
                <w:sz w:val="15"/>
                <w:szCs w:val="15"/>
              </w:rPr>
            </w:pPr>
          </w:p>
          <w:p w14:paraId="7158014C" w14:textId="68E65A20" w:rsidR="002F639A" w:rsidRDefault="00A65DF9" w:rsidP="009E2805">
            <w:pPr>
              <w:pStyle w:val="FieldContent"/>
              <w:jc w:val="both"/>
            </w:pPr>
            <w:proofErr w:type="gramStart"/>
            <w:r w:rsidRPr="00363D2A">
              <w:rPr>
                <w:rFonts w:cs="Arial"/>
                <w:szCs w:val="16"/>
                <w:shd w:val="clear" w:color="auto" w:fill="FFFFFF"/>
              </w:rPr>
              <w:t>In order to</w:t>
            </w:r>
            <w:proofErr w:type="gramEnd"/>
            <w:r w:rsidRPr="00363D2A">
              <w:rPr>
                <w:rFonts w:cs="Arial"/>
                <w:szCs w:val="16"/>
                <w:shd w:val="clear" w:color="auto" w:fill="FFFFFF"/>
              </w:rPr>
              <w:t xml:space="preserve"> be entitled to vote creditors must deliver </w:t>
            </w:r>
            <w:r>
              <w:rPr>
                <w:rFonts w:cs="Arial"/>
                <w:szCs w:val="16"/>
                <w:shd w:val="clear" w:color="auto" w:fill="FFFFFF"/>
              </w:rPr>
              <w:t>their proofs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 and votes to </w:t>
            </w:r>
            <w:r>
              <w:t>{</w:t>
            </w:r>
            <w:proofErr w:type="spellStart"/>
            <w:r>
              <w:t>Place_where_proofs_and_votes_must_be_delivered</w:t>
            </w:r>
            <w:proofErr w:type="spellEnd"/>
            <w:r>
              <w:t>}</w:t>
            </w:r>
            <w:r w:rsidRPr="00363D2A">
              <w:rPr>
                <w:szCs w:val="16"/>
              </w:rPr>
              <w:t xml:space="preserve"> </w:t>
            </w:r>
            <w:r w:rsidRPr="00363D2A">
              <w:rPr>
                <w:rFonts w:cs="Arial"/>
                <w:szCs w:val="16"/>
                <w:shd w:val="clear" w:color="auto" w:fill="FFFFFF"/>
              </w:rPr>
              <w:t xml:space="preserve">by no later than 23.59 hours on </w:t>
            </w:r>
            <w:r>
              <w:t>{</w:t>
            </w:r>
            <w:proofErr w:type="spellStart"/>
            <w:r>
              <w:t>Deadline_for_proofs_and_votes</w:t>
            </w:r>
            <w:proofErr w:type="spellEnd"/>
            <w:r>
              <w:t>}</w:t>
            </w:r>
          </w:p>
          <w:p w14:paraId="681C6852" w14:textId="77777777" w:rsidR="00732933" w:rsidRPr="00A65DF9" w:rsidRDefault="00732933" w:rsidP="009E2805">
            <w:pPr>
              <w:pStyle w:val="FieldContent"/>
              <w:jc w:val="both"/>
              <w:rPr>
                <w:rFonts w:cs="Arial"/>
                <w:szCs w:val="16"/>
                <w:shd w:val="clear" w:color="auto" w:fill="FFFFFF"/>
              </w:rPr>
            </w:pPr>
          </w:p>
          <w:p w14:paraId="485A9872" w14:textId="2311927F" w:rsidR="002F639A" w:rsidRPr="00A65DF9" w:rsidRDefault="00732933" w:rsidP="009E2805">
            <w:pPr>
              <w:pStyle w:val="FieldContent"/>
              <w:jc w:val="both"/>
              <w:rPr>
                <w:rFonts w:cs="Arial"/>
                <w:b/>
                <w:sz w:val="15"/>
                <w:szCs w:val="15"/>
                <w:shd w:val="clear" w:color="auto" w:fill="FFFFFF"/>
              </w:rPr>
            </w:pPr>
            <w:r w:rsidRPr="00363D2A">
              <w:rPr>
                <w:szCs w:val="16"/>
              </w:rPr>
              <w:t>The Convenor of the decision procedure is</w:t>
            </w:r>
            <w:r>
              <w:rPr>
                <w:szCs w:val="16"/>
              </w:rPr>
              <w:t>:</w:t>
            </w:r>
            <w:r w:rsidR="002F639A" w:rsidRPr="000F0E6A">
              <w:rPr>
                <w:rFonts w:cs="Arial"/>
                <w:sz w:val="15"/>
                <w:szCs w:val="15"/>
                <w:shd w:val="clear" w:color="auto" w:fill="FFFFFF"/>
              </w:rPr>
              <w:t xml:space="preserve"> </w:t>
            </w:r>
            <w:r w:rsidR="00620D48" w:rsidRPr="000F0E6A">
              <w:rPr>
                <w:sz w:val="15"/>
                <w:szCs w:val="15"/>
              </w:rPr>
              <w:t>{</w:t>
            </w:r>
            <w:proofErr w:type="spellStart"/>
            <w:r w:rsidR="00F122C9">
              <w:rPr>
                <w:szCs w:val="16"/>
              </w:rPr>
              <w:t>Convenor_of_the_Decision_Procedure</w:t>
            </w:r>
            <w:proofErr w:type="spellEnd"/>
            <w:r w:rsidR="00620D48" w:rsidRPr="000F0E6A">
              <w:rPr>
                <w:sz w:val="15"/>
                <w:szCs w:val="15"/>
              </w:rPr>
              <w:t>}</w:t>
            </w:r>
          </w:p>
        </w:tc>
      </w:tr>
      <w:tr w:rsidR="002F639A" w:rsidRPr="00AB0E44" w14:paraId="0CA5DA2C" w14:textId="77777777" w:rsidTr="009E2805">
        <w:trPr>
          <w:cantSplit/>
          <w:trHeight w:val="524"/>
        </w:trPr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01DD825D" w14:textId="77777777" w:rsidR="002F639A" w:rsidRPr="005C5301" w:rsidRDefault="002F639A" w:rsidP="00A95516">
            <w:pPr>
              <w:pStyle w:val="FieldContent"/>
            </w:pPr>
            <w:r w:rsidRPr="005C5301">
              <w:t>Where is this notice to be published?</w:t>
            </w:r>
          </w:p>
        </w:tc>
        <w:tc>
          <w:tcPr>
            <w:tcW w:w="5161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29DEE1AF" w14:textId="421E2535" w:rsidR="002F639A" w:rsidRPr="000F0E6A" w:rsidRDefault="002F639A" w:rsidP="00A95516">
            <w:pPr>
              <w:pStyle w:val="FieldContent"/>
              <w:rPr>
                <w:b/>
                <w:szCs w:val="16"/>
                <w:highlight w:val="lightGray"/>
              </w:rPr>
            </w:pPr>
            <w:r w:rsidRPr="000F0E6A">
              <w:rPr>
                <w:b/>
                <w:szCs w:val="16"/>
                <w:highlight w:val="lightGray"/>
              </w:rPr>
              <w:t xml:space="preserve">The </w:t>
            </w:r>
            <w:r w:rsidR="001872C4">
              <w:rPr>
                <w:b/>
                <w:szCs w:val="16"/>
                <w:highlight w:val="lightGray"/>
              </w:rPr>
              <w:t>Edinburgh</w:t>
            </w:r>
            <w:r w:rsidRPr="000F0E6A">
              <w:rPr>
                <w:b/>
                <w:szCs w:val="16"/>
                <w:highlight w:val="lightGray"/>
              </w:rPr>
              <w:t xml:space="preserve"> Gazette</w:t>
            </w:r>
          </w:p>
          <w:p w14:paraId="6684BD62" w14:textId="77777777" w:rsidR="002F639A" w:rsidRPr="00671C21" w:rsidRDefault="00515196" w:rsidP="00A95516">
            <w:pPr>
              <w:pStyle w:val="FieldContent"/>
            </w:pPr>
            <w:r w:rsidRPr="000F0E6A">
              <w:rPr>
                <w:b/>
                <w:szCs w:val="16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2F639A" w:rsidRPr="000F0E6A">
              <w:rPr>
                <w:b/>
                <w:szCs w:val="16"/>
                <w:highlight w:val="lightGray"/>
              </w:rPr>
              <w:instrText xml:space="preserve"> FORMTEXT </w:instrText>
            </w:r>
            <w:r w:rsidRPr="000F0E6A">
              <w:rPr>
                <w:b/>
                <w:szCs w:val="16"/>
                <w:highlight w:val="lightGray"/>
              </w:rPr>
            </w:r>
            <w:r w:rsidRPr="000F0E6A">
              <w:rPr>
                <w:b/>
                <w:szCs w:val="16"/>
                <w:highlight w:val="lightGray"/>
              </w:rPr>
              <w:fldChar w:fldCharType="separate"/>
            </w:r>
            <w:r w:rsidR="002F639A" w:rsidRPr="000F0E6A">
              <w:rPr>
                <w:b/>
                <w:noProof/>
                <w:szCs w:val="16"/>
                <w:highlight w:val="lightGray"/>
              </w:rPr>
              <w:t>(if additional publicity required give details here)</w:t>
            </w:r>
            <w:bookmarkEnd w:id="0"/>
            <w:r w:rsidRPr="000F0E6A">
              <w:rPr>
                <w:b/>
                <w:szCs w:val="16"/>
                <w:highlight w:val="lightGray"/>
              </w:rPr>
              <w:fldChar w:fldCharType="end"/>
            </w:r>
          </w:p>
        </w:tc>
        <w:tc>
          <w:tcPr>
            <w:tcW w:w="2809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D623C09" w14:textId="77777777" w:rsidR="002F639A" w:rsidRPr="00AB0E44" w:rsidRDefault="002F639A" w:rsidP="00A95516">
            <w:pPr>
              <w:pStyle w:val="FieldContent"/>
            </w:pPr>
          </w:p>
        </w:tc>
      </w:tr>
      <w:tr w:rsidR="002F639A" w:rsidRPr="004D002B" w14:paraId="7ED6A32E" w14:textId="77777777" w:rsidTr="00937818">
        <w:trPr>
          <w:cantSplit/>
          <w:trHeight w:val="188"/>
        </w:trPr>
        <w:tc>
          <w:tcPr>
            <w:tcW w:w="2409" w:type="dxa"/>
            <w:tcBorders>
              <w:top w:val="single" w:sz="4" w:space="0" w:color="808080"/>
              <w:bottom w:val="nil"/>
              <w:right w:val="nil"/>
            </w:tcBorders>
          </w:tcPr>
          <w:p w14:paraId="51AF869A" w14:textId="77777777" w:rsidR="002F639A" w:rsidRPr="005C5301" w:rsidRDefault="002F639A" w:rsidP="009E2805">
            <w:pPr>
              <w:pStyle w:val="FieldContent"/>
            </w:pPr>
          </w:p>
        </w:tc>
        <w:tc>
          <w:tcPr>
            <w:tcW w:w="7970" w:type="dxa"/>
            <w:gridSpan w:val="2"/>
            <w:tcBorders>
              <w:top w:val="single" w:sz="4" w:space="0" w:color="808080"/>
              <w:left w:val="nil"/>
              <w:bottom w:val="nil"/>
            </w:tcBorders>
          </w:tcPr>
          <w:p w14:paraId="55CB99C3" w14:textId="77777777" w:rsidR="002F639A" w:rsidRPr="004D002B" w:rsidRDefault="002F639A" w:rsidP="009E2805">
            <w:pPr>
              <w:pStyle w:val="FieldContent"/>
              <w:rPr>
                <w:szCs w:val="16"/>
              </w:rPr>
            </w:pPr>
          </w:p>
        </w:tc>
      </w:tr>
    </w:tbl>
    <w:p w14:paraId="0B3F17A5" w14:textId="77777777" w:rsidR="002C28E8" w:rsidRDefault="002C28E8" w:rsidP="00A8101E">
      <w:pPr>
        <w:pStyle w:val="Tablesmalltext"/>
      </w:pPr>
    </w:p>
    <w:sectPr w:rsidR="002C28E8" w:rsidSect="00452F07">
      <w:headerReference w:type="default" r:id="rId8"/>
      <w:footerReference w:type="default" r:id="rId9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7A401B" w14:textId="77777777" w:rsidR="00CB53C4" w:rsidRDefault="00CB53C4" w:rsidP="0043460B">
      <w:r>
        <w:separator/>
      </w:r>
    </w:p>
  </w:endnote>
  <w:endnote w:type="continuationSeparator" w:id="0">
    <w:p w14:paraId="0F658ADF" w14:textId="77777777" w:rsidR="00CB53C4" w:rsidRDefault="00CB53C4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620D48" w:rsidRPr="00377663" w14:paraId="6C58D96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2D847485" w14:textId="77777777" w:rsidR="00620D48" w:rsidRPr="00935907" w:rsidRDefault="00620D48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Pr="00935907">
            <w:rPr>
              <w:b/>
              <w:sz w:val="20"/>
              <w:szCs w:val="20"/>
            </w:rPr>
            <w:t>statads@</w:t>
          </w:r>
          <w:r w:rsidR="00935907" w:rsidRPr="00935907">
            <w:rPr>
              <w:b/>
              <w:sz w:val="20"/>
              <w:szCs w:val="20"/>
            </w:rPr>
            <w:t>epe-reynell</w:t>
          </w:r>
          <w:r w:rsidRPr="00935907">
            <w:rPr>
              <w:b/>
              <w:sz w:val="20"/>
              <w:szCs w:val="20"/>
            </w:rPr>
            <w:t>.co.uk</w:t>
          </w:r>
        </w:p>
        <w:p w14:paraId="4D76E184" w14:textId="77777777" w:rsidR="00620D48" w:rsidRPr="00521F4D" w:rsidRDefault="00620D48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8D2F56">
            <w:rPr>
              <w:b/>
            </w:rPr>
            <w:fldChar w:fldCharType="begin"/>
          </w:r>
          <w:r w:rsidR="008D2F56">
            <w:rPr>
              <w:b/>
            </w:rPr>
            <w:instrText xml:space="preserve"> DOCPROPERTY  TMPR_fax  \* MERGEFORMAT </w:instrText>
          </w:r>
          <w:r w:rsidR="008D2F56">
            <w:rPr>
              <w:b/>
            </w:rPr>
            <w:fldChar w:fldCharType="separate"/>
          </w:r>
          <w:r w:rsidRPr="00CC49B3">
            <w:rPr>
              <w:b/>
            </w:rPr>
            <w:t>020 8501 9739</w:t>
          </w:r>
          <w:r w:rsidR="008D2F56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0203CEC" w14:textId="77777777" w:rsidR="00F43DB2" w:rsidRDefault="00F43DB2" w:rsidP="00F43DB2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72A29B96" w14:textId="77777777" w:rsidR="00620D48" w:rsidRPr="0000297B" w:rsidRDefault="00620D48" w:rsidP="00521F4D">
          <w:pPr>
            <w:pStyle w:val="FtrContact"/>
          </w:pPr>
          <w:r w:rsidRPr="0000297B">
            <w:t xml:space="preserve">Tel  </w:t>
          </w:r>
          <w:r w:rsidR="00CB53C4">
            <w:fldChar w:fldCharType="begin"/>
          </w:r>
          <w:r w:rsidR="00CB53C4">
            <w:instrText xml:space="preserve"> DOCPROPERTY  TMPR_tel  \* MERGEFORMAT </w:instrText>
          </w:r>
          <w:r w:rsidR="00CB53C4">
            <w:fldChar w:fldCharType="separate"/>
          </w:r>
          <w:r>
            <w:t>020 8501 9730</w:t>
          </w:r>
          <w:r w:rsidR="00CB53C4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6337BCF4" w14:textId="77777777" w:rsidR="00620D48" w:rsidRPr="00AF25BA" w:rsidRDefault="00AF39F1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154BE70E" wp14:editId="1BEBAE0C">
                <wp:extent cx="1762125" cy="324408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8832" cy="3330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20D48" w:rsidRPr="00AE5541" w14:paraId="3270722E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2798E217" w14:textId="77777777" w:rsidR="00620D48" w:rsidRPr="00FF0C1B" w:rsidRDefault="00620D48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2F266380" w14:textId="77777777" w:rsidR="00620D48" w:rsidRPr="00BD5108" w:rsidRDefault="00620D48" w:rsidP="0000297B">
          <w:pPr>
            <w:pStyle w:val="FtrSmlText"/>
            <w:rPr>
              <w:noProof/>
              <w:sz w:val="5"/>
              <w:szCs w:val="5"/>
            </w:rPr>
          </w:pPr>
        </w:p>
        <w:p w14:paraId="6EC3E27D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BD4D011" w14:textId="77777777" w:rsidR="00620D48" w:rsidRPr="005151CF" w:rsidRDefault="00620D48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5E3F035A" w14:textId="77777777" w:rsidR="00620D48" w:rsidRPr="00521F4D" w:rsidRDefault="00620D48" w:rsidP="00AF39F1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AF39F1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1ED92A6D" w14:textId="77777777" w:rsidR="00620D48" w:rsidRPr="00B43663" w:rsidRDefault="00620D48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3ADF74" w14:textId="77777777" w:rsidR="00CB53C4" w:rsidRDefault="00CB53C4" w:rsidP="0043460B">
      <w:r>
        <w:separator/>
      </w:r>
    </w:p>
  </w:footnote>
  <w:footnote w:type="continuationSeparator" w:id="0">
    <w:p w14:paraId="70A63F84" w14:textId="77777777" w:rsidR="00CB53C4" w:rsidRDefault="00CB53C4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0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570"/>
      <w:gridCol w:w="2835"/>
    </w:tblGrid>
    <w:tr w:rsidR="00620D48" w14:paraId="0C90B911" w14:textId="77777777" w:rsidTr="001872C4">
      <w:trPr>
        <w:cantSplit/>
        <w:trHeight w:hRule="exact" w:val="1196"/>
      </w:trPr>
      <w:tc>
        <w:tcPr>
          <w:tcW w:w="7570" w:type="dxa"/>
          <w:tcBorders>
            <w:bottom w:val="single" w:sz="4" w:space="0" w:color="000000"/>
          </w:tcBorders>
        </w:tcPr>
        <w:p w14:paraId="0C845391" w14:textId="65F8B4D5" w:rsidR="00620D48" w:rsidRDefault="009D7A58" w:rsidP="0029111C">
          <w:pPr>
            <w:pStyle w:val="HdrNoticeTitle"/>
            <w:rPr>
              <w:sz w:val="20"/>
              <w:szCs w:val="20"/>
            </w:rPr>
          </w:pPr>
          <w:r>
            <w:rPr>
              <w:sz w:val="20"/>
              <w:szCs w:val="20"/>
            </w:rPr>
            <w:t>Compulsory</w:t>
          </w:r>
          <w:r w:rsidR="00620D48">
            <w:rPr>
              <w:sz w:val="20"/>
              <w:szCs w:val="20"/>
            </w:rPr>
            <w:t xml:space="preserve"> Liquidation</w:t>
          </w:r>
        </w:p>
        <w:p w14:paraId="0722D32D" w14:textId="787E673F" w:rsidR="00620D48" w:rsidRPr="00E4584D" w:rsidRDefault="00620D48" w:rsidP="001B1F0C">
          <w:pPr>
            <w:pStyle w:val="HdrNoticeTitle"/>
          </w:pPr>
          <w:r>
            <w:t xml:space="preserve">Notice of </w:t>
          </w:r>
          <w:r w:rsidR="007A3066">
            <w:t xml:space="preserve">Decision by </w:t>
          </w:r>
          <w:r w:rsidR="00F122C9">
            <w:t>Electronic Voting</w:t>
          </w:r>
          <w:r w:rsidR="001B1F0C">
            <w:t xml:space="preserve"> </w:t>
          </w:r>
          <w:r>
            <w:t>– Nomination of Liquidator</w:t>
          </w:r>
        </w:p>
      </w:tc>
      <w:tc>
        <w:tcPr>
          <w:tcW w:w="2835" w:type="dxa"/>
        </w:tcPr>
        <w:p w14:paraId="5E0C257C" w14:textId="247932FC" w:rsidR="00620D48" w:rsidRDefault="00C75D20" w:rsidP="00582A42">
          <w:pPr>
            <w:pStyle w:val="FormNumber"/>
          </w:pPr>
          <w:r>
            <w:rPr>
              <w:sz w:val="18"/>
              <w:szCs w:val="18"/>
            </w:rPr>
            <w:t>EPE</w:t>
          </w:r>
          <w:r w:rsidR="00620D48">
            <w:rPr>
              <w:sz w:val="18"/>
              <w:szCs w:val="18"/>
            </w:rPr>
            <w:t xml:space="preserve"> </w:t>
          </w:r>
          <w:r w:rsidR="00620D48" w:rsidRPr="00A6100B">
            <w:rPr>
              <w:sz w:val="18"/>
              <w:szCs w:val="18"/>
            </w:rPr>
            <w:t xml:space="preserve">FORM   </w:t>
          </w:r>
          <w:r w:rsidR="00620D48">
            <w:t>L</w:t>
          </w:r>
          <w:r w:rsidR="009D7A58">
            <w:t>U2</w:t>
          </w:r>
          <w:r w:rsidR="00573B66">
            <w:t>E</w:t>
          </w:r>
          <w:r w:rsidR="001872C4">
            <w:t>(Scot)</w:t>
          </w:r>
        </w:p>
        <w:p w14:paraId="1306F279" w14:textId="0494E73F" w:rsidR="00620D48" w:rsidRPr="00A55EBE" w:rsidRDefault="00620D48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 xml:space="preserve">The </w:t>
          </w:r>
          <w:r w:rsidR="001872C4">
            <w:t>Edinburgh</w:t>
          </w:r>
          <w:r>
            <w:t xml:space="preserve"> Gazette or</w:t>
          </w:r>
          <w:r w:rsidRPr="00A55EBE">
            <w:t xml:space="preserve"> additional publicity</w:t>
          </w:r>
        </w:p>
      </w:tc>
    </w:tr>
    <w:tr w:rsidR="00620D48" w14:paraId="797EBF07" w14:textId="77777777" w:rsidTr="009E2805">
      <w:tc>
        <w:tcPr>
          <w:tcW w:w="7570" w:type="dxa"/>
          <w:tcBorders>
            <w:top w:val="single" w:sz="4" w:space="0" w:color="000000"/>
          </w:tcBorders>
          <w:vAlign w:val="center"/>
        </w:tcPr>
        <w:p w14:paraId="271881FE" w14:textId="14E2529D" w:rsidR="00620D48" w:rsidRPr="009E2805" w:rsidRDefault="00620D48" w:rsidP="00CC49B3">
          <w:pPr>
            <w:pStyle w:val="HdrLgNotes"/>
            <w:spacing w:line="240" w:lineRule="auto"/>
            <w:rPr>
              <w:sz w:val="15"/>
              <w:szCs w:val="15"/>
            </w:rPr>
          </w:pPr>
          <w:r w:rsidRPr="009E2805">
            <w:rPr>
              <w:sz w:val="15"/>
              <w:szCs w:val="15"/>
            </w:rPr>
            <w:t>Section 1</w:t>
          </w:r>
          <w:r w:rsidR="001B1F0C">
            <w:rPr>
              <w:sz w:val="15"/>
              <w:szCs w:val="15"/>
            </w:rPr>
            <w:t>38</w:t>
          </w:r>
          <w:r w:rsidRPr="009E2805">
            <w:rPr>
              <w:sz w:val="15"/>
              <w:szCs w:val="15"/>
            </w:rPr>
            <w:t xml:space="preserve"> of The Insolvency Act </w:t>
          </w:r>
          <w:proofErr w:type="gramStart"/>
          <w:r w:rsidRPr="009E2805">
            <w:rPr>
              <w:sz w:val="15"/>
              <w:szCs w:val="15"/>
            </w:rPr>
            <w:t>1986</w:t>
          </w:r>
          <w:r>
            <w:rPr>
              <w:sz w:val="15"/>
              <w:szCs w:val="15"/>
            </w:rPr>
            <w:t>;</w:t>
          </w:r>
          <w:proofErr w:type="gramEnd"/>
        </w:p>
        <w:p w14:paraId="723FA551" w14:textId="238A3A30" w:rsidR="00620D48" w:rsidRPr="00CA1153" w:rsidRDefault="00620D48" w:rsidP="00CC49B3">
          <w:pPr>
            <w:pStyle w:val="HdrLgNotes"/>
            <w:spacing w:line="240" w:lineRule="auto"/>
            <w:rPr>
              <w:b w:val="0"/>
            </w:rPr>
          </w:pPr>
          <w:r w:rsidRPr="009E2805">
            <w:rPr>
              <w:sz w:val="15"/>
              <w:szCs w:val="15"/>
            </w:rPr>
            <w:t xml:space="preserve">Rule </w:t>
          </w:r>
          <w:r w:rsidR="009D7A58">
            <w:rPr>
              <w:sz w:val="15"/>
              <w:szCs w:val="15"/>
            </w:rPr>
            <w:t>5.22</w:t>
          </w:r>
          <w:r w:rsidRPr="009E2805">
            <w:rPr>
              <w:sz w:val="15"/>
              <w:szCs w:val="15"/>
            </w:rPr>
            <w:t xml:space="preserve"> and Rule </w:t>
          </w:r>
          <w:r w:rsidR="001872C4">
            <w:rPr>
              <w:sz w:val="15"/>
              <w:szCs w:val="15"/>
            </w:rPr>
            <w:t>8</w:t>
          </w:r>
          <w:r w:rsidRPr="009E2805">
            <w:rPr>
              <w:sz w:val="15"/>
              <w:szCs w:val="15"/>
            </w:rPr>
            <w:t xml:space="preserve">.13 of </w:t>
          </w:r>
          <w:r w:rsidR="001872C4" w:rsidRPr="001872C4">
            <w:rPr>
              <w:sz w:val="15"/>
              <w:szCs w:val="15"/>
            </w:rPr>
            <w:t>The Insolvency (Scotland) (Receivership and Winding up) Rules 2018</w:t>
          </w:r>
        </w:p>
      </w:tc>
      <w:tc>
        <w:tcPr>
          <w:tcW w:w="2835" w:type="dxa"/>
          <w:vAlign w:val="bottom"/>
        </w:tcPr>
        <w:p w14:paraId="0EB60F89" w14:textId="58423AB9" w:rsidR="00620D48" w:rsidRPr="00882D94" w:rsidRDefault="00620D48" w:rsidP="00FA188C">
          <w:pPr>
            <w:pStyle w:val="HdrSmlNotes"/>
            <w:rPr>
              <w:b/>
            </w:rPr>
          </w:pPr>
          <w:r>
            <w:rPr>
              <w:b/>
            </w:rPr>
            <w:t>(Gazette Notice Code: 24</w:t>
          </w:r>
          <w:r w:rsidR="00015BBB">
            <w:rPr>
              <w:b/>
            </w:rPr>
            <w:t>09</w:t>
          </w:r>
          <w:r>
            <w:rPr>
              <w:b/>
            </w:rPr>
            <w:t>)</w:t>
          </w:r>
        </w:p>
      </w:tc>
    </w:tr>
  </w:tbl>
  <w:p w14:paraId="0E735B98" w14:textId="77777777" w:rsidR="00620D48" w:rsidRPr="00804EB1" w:rsidRDefault="00620D48" w:rsidP="0043460B">
    <w:pPr>
      <w:pStyle w:val="Header"/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807826">
    <w:abstractNumId w:val="0"/>
  </w:num>
  <w:num w:numId="2" w16cid:durableId="1259215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792"/>
    <w:rsid w:val="0000297B"/>
    <w:rsid w:val="00012C1D"/>
    <w:rsid w:val="00015BBB"/>
    <w:rsid w:val="00016C1C"/>
    <w:rsid w:val="00032DB9"/>
    <w:rsid w:val="00036882"/>
    <w:rsid w:val="00046B52"/>
    <w:rsid w:val="000571E4"/>
    <w:rsid w:val="00060AFF"/>
    <w:rsid w:val="000709FB"/>
    <w:rsid w:val="00093091"/>
    <w:rsid w:val="000A53BD"/>
    <w:rsid w:val="000B23C5"/>
    <w:rsid w:val="000B2736"/>
    <w:rsid w:val="000B3303"/>
    <w:rsid w:val="000D7315"/>
    <w:rsid w:val="000D7A86"/>
    <w:rsid w:val="000E12C9"/>
    <w:rsid w:val="000E2C3B"/>
    <w:rsid w:val="000F0E6A"/>
    <w:rsid w:val="000F100E"/>
    <w:rsid w:val="000F7B4C"/>
    <w:rsid w:val="001043B2"/>
    <w:rsid w:val="00112B1B"/>
    <w:rsid w:val="00137888"/>
    <w:rsid w:val="00154FAB"/>
    <w:rsid w:val="00162384"/>
    <w:rsid w:val="00163C30"/>
    <w:rsid w:val="00172FD7"/>
    <w:rsid w:val="0017656D"/>
    <w:rsid w:val="00186B35"/>
    <w:rsid w:val="001872C4"/>
    <w:rsid w:val="00191188"/>
    <w:rsid w:val="00194755"/>
    <w:rsid w:val="001949BF"/>
    <w:rsid w:val="0019586B"/>
    <w:rsid w:val="00196872"/>
    <w:rsid w:val="001B00CF"/>
    <w:rsid w:val="001B1F0C"/>
    <w:rsid w:val="001C187F"/>
    <w:rsid w:val="001D036D"/>
    <w:rsid w:val="001E0B84"/>
    <w:rsid w:val="001E10D9"/>
    <w:rsid w:val="001E17A4"/>
    <w:rsid w:val="001E587D"/>
    <w:rsid w:val="001E5F18"/>
    <w:rsid w:val="001F7359"/>
    <w:rsid w:val="00204D77"/>
    <w:rsid w:val="00210B4D"/>
    <w:rsid w:val="0021697A"/>
    <w:rsid w:val="00225AC8"/>
    <w:rsid w:val="00251D19"/>
    <w:rsid w:val="002575EF"/>
    <w:rsid w:val="0026260B"/>
    <w:rsid w:val="0026472A"/>
    <w:rsid w:val="00267F25"/>
    <w:rsid w:val="002749C6"/>
    <w:rsid w:val="00275AF1"/>
    <w:rsid w:val="0029111C"/>
    <w:rsid w:val="002933C8"/>
    <w:rsid w:val="00295099"/>
    <w:rsid w:val="002B1C5E"/>
    <w:rsid w:val="002B44B7"/>
    <w:rsid w:val="002C28E8"/>
    <w:rsid w:val="002C2E9C"/>
    <w:rsid w:val="002C6CFE"/>
    <w:rsid w:val="002E0D2E"/>
    <w:rsid w:val="002F187F"/>
    <w:rsid w:val="002F3EA8"/>
    <w:rsid w:val="002F639A"/>
    <w:rsid w:val="00311590"/>
    <w:rsid w:val="003131B3"/>
    <w:rsid w:val="00327E14"/>
    <w:rsid w:val="00330424"/>
    <w:rsid w:val="003351E7"/>
    <w:rsid w:val="00336064"/>
    <w:rsid w:val="00345D18"/>
    <w:rsid w:val="003663D8"/>
    <w:rsid w:val="00372D1E"/>
    <w:rsid w:val="00372F06"/>
    <w:rsid w:val="00374358"/>
    <w:rsid w:val="00376BDE"/>
    <w:rsid w:val="00377663"/>
    <w:rsid w:val="00380373"/>
    <w:rsid w:val="003827AB"/>
    <w:rsid w:val="003918FA"/>
    <w:rsid w:val="003A1C13"/>
    <w:rsid w:val="003A29EC"/>
    <w:rsid w:val="003B40CA"/>
    <w:rsid w:val="003C09E4"/>
    <w:rsid w:val="003D58A3"/>
    <w:rsid w:val="003D766D"/>
    <w:rsid w:val="003F30EF"/>
    <w:rsid w:val="003F731E"/>
    <w:rsid w:val="00406556"/>
    <w:rsid w:val="00420565"/>
    <w:rsid w:val="00426FEA"/>
    <w:rsid w:val="00431544"/>
    <w:rsid w:val="00432464"/>
    <w:rsid w:val="004342C5"/>
    <w:rsid w:val="0043460B"/>
    <w:rsid w:val="00441DAE"/>
    <w:rsid w:val="00452D48"/>
    <w:rsid w:val="00452F07"/>
    <w:rsid w:val="00461749"/>
    <w:rsid w:val="00463D28"/>
    <w:rsid w:val="0048242E"/>
    <w:rsid w:val="004932E3"/>
    <w:rsid w:val="00493D0E"/>
    <w:rsid w:val="004A62F8"/>
    <w:rsid w:val="004A6722"/>
    <w:rsid w:val="004B0367"/>
    <w:rsid w:val="004D002B"/>
    <w:rsid w:val="004D45E8"/>
    <w:rsid w:val="004E2551"/>
    <w:rsid w:val="004F20CF"/>
    <w:rsid w:val="005042F4"/>
    <w:rsid w:val="00512746"/>
    <w:rsid w:val="00515196"/>
    <w:rsid w:val="005151CF"/>
    <w:rsid w:val="0051795B"/>
    <w:rsid w:val="00521F4D"/>
    <w:rsid w:val="005256E7"/>
    <w:rsid w:val="005262AB"/>
    <w:rsid w:val="00535CB7"/>
    <w:rsid w:val="00545127"/>
    <w:rsid w:val="005529C4"/>
    <w:rsid w:val="00555453"/>
    <w:rsid w:val="005627D5"/>
    <w:rsid w:val="00566EDC"/>
    <w:rsid w:val="00567D79"/>
    <w:rsid w:val="00567DDA"/>
    <w:rsid w:val="00573B66"/>
    <w:rsid w:val="005805C4"/>
    <w:rsid w:val="00582A42"/>
    <w:rsid w:val="00587EB1"/>
    <w:rsid w:val="0059104A"/>
    <w:rsid w:val="005A60C5"/>
    <w:rsid w:val="005B25EF"/>
    <w:rsid w:val="005C5301"/>
    <w:rsid w:val="005D02FD"/>
    <w:rsid w:val="005D5007"/>
    <w:rsid w:val="005D55DC"/>
    <w:rsid w:val="005E4491"/>
    <w:rsid w:val="005E62EF"/>
    <w:rsid w:val="005E746F"/>
    <w:rsid w:val="005F1194"/>
    <w:rsid w:val="005F377E"/>
    <w:rsid w:val="00601616"/>
    <w:rsid w:val="006027B1"/>
    <w:rsid w:val="0060722D"/>
    <w:rsid w:val="00613D84"/>
    <w:rsid w:val="006170B4"/>
    <w:rsid w:val="00620D48"/>
    <w:rsid w:val="00624A4F"/>
    <w:rsid w:val="00630B70"/>
    <w:rsid w:val="006318E1"/>
    <w:rsid w:val="006508F1"/>
    <w:rsid w:val="00654423"/>
    <w:rsid w:val="0066472D"/>
    <w:rsid w:val="00666A36"/>
    <w:rsid w:val="00671057"/>
    <w:rsid w:val="00671C21"/>
    <w:rsid w:val="00673A62"/>
    <w:rsid w:val="00676DD7"/>
    <w:rsid w:val="0068205E"/>
    <w:rsid w:val="00682B21"/>
    <w:rsid w:val="006872FF"/>
    <w:rsid w:val="006A2130"/>
    <w:rsid w:val="006D2B59"/>
    <w:rsid w:val="006E0EAD"/>
    <w:rsid w:val="006E37ED"/>
    <w:rsid w:val="006E45E0"/>
    <w:rsid w:val="006E723E"/>
    <w:rsid w:val="006F17D2"/>
    <w:rsid w:val="006F6115"/>
    <w:rsid w:val="00701C9F"/>
    <w:rsid w:val="00704ECC"/>
    <w:rsid w:val="007100C0"/>
    <w:rsid w:val="00711EDB"/>
    <w:rsid w:val="00727516"/>
    <w:rsid w:val="00732933"/>
    <w:rsid w:val="0075426B"/>
    <w:rsid w:val="00755020"/>
    <w:rsid w:val="00760314"/>
    <w:rsid w:val="00783819"/>
    <w:rsid w:val="00786DBE"/>
    <w:rsid w:val="00791A38"/>
    <w:rsid w:val="00791EA3"/>
    <w:rsid w:val="0079471E"/>
    <w:rsid w:val="007A3066"/>
    <w:rsid w:val="007A3544"/>
    <w:rsid w:val="007A45B2"/>
    <w:rsid w:val="007A45E6"/>
    <w:rsid w:val="007A5A67"/>
    <w:rsid w:val="007B2BAA"/>
    <w:rsid w:val="007B4560"/>
    <w:rsid w:val="007B7CF2"/>
    <w:rsid w:val="007C2D74"/>
    <w:rsid w:val="007D0594"/>
    <w:rsid w:val="007D5128"/>
    <w:rsid w:val="007D5FCE"/>
    <w:rsid w:val="007D6B46"/>
    <w:rsid w:val="007E571E"/>
    <w:rsid w:val="007F0492"/>
    <w:rsid w:val="007F3368"/>
    <w:rsid w:val="008015DB"/>
    <w:rsid w:val="00802239"/>
    <w:rsid w:val="00803810"/>
    <w:rsid w:val="00804EB1"/>
    <w:rsid w:val="00820D5B"/>
    <w:rsid w:val="00825F57"/>
    <w:rsid w:val="008333D9"/>
    <w:rsid w:val="008467C6"/>
    <w:rsid w:val="008470F1"/>
    <w:rsid w:val="00850065"/>
    <w:rsid w:val="00864ADE"/>
    <w:rsid w:val="00867290"/>
    <w:rsid w:val="008746FC"/>
    <w:rsid w:val="00882D94"/>
    <w:rsid w:val="008942D2"/>
    <w:rsid w:val="0089609F"/>
    <w:rsid w:val="008968DE"/>
    <w:rsid w:val="008A0DF4"/>
    <w:rsid w:val="008A49AF"/>
    <w:rsid w:val="008B0237"/>
    <w:rsid w:val="008D048E"/>
    <w:rsid w:val="008D2F56"/>
    <w:rsid w:val="008E3BED"/>
    <w:rsid w:val="00907DF6"/>
    <w:rsid w:val="00935907"/>
    <w:rsid w:val="00937818"/>
    <w:rsid w:val="0094288E"/>
    <w:rsid w:val="009433CF"/>
    <w:rsid w:val="009446D4"/>
    <w:rsid w:val="00961AE6"/>
    <w:rsid w:val="00961F28"/>
    <w:rsid w:val="00962A90"/>
    <w:rsid w:val="00965A23"/>
    <w:rsid w:val="00967FA1"/>
    <w:rsid w:val="00971B6F"/>
    <w:rsid w:val="00983AE6"/>
    <w:rsid w:val="009A0F21"/>
    <w:rsid w:val="009A449F"/>
    <w:rsid w:val="009B18A2"/>
    <w:rsid w:val="009B1955"/>
    <w:rsid w:val="009B6615"/>
    <w:rsid w:val="009C08B0"/>
    <w:rsid w:val="009D0F0E"/>
    <w:rsid w:val="009D7A58"/>
    <w:rsid w:val="009E18FE"/>
    <w:rsid w:val="009E2805"/>
    <w:rsid w:val="009E4BB1"/>
    <w:rsid w:val="009E78E5"/>
    <w:rsid w:val="009F290B"/>
    <w:rsid w:val="009F54B0"/>
    <w:rsid w:val="00A0028B"/>
    <w:rsid w:val="00A03558"/>
    <w:rsid w:val="00A16BD1"/>
    <w:rsid w:val="00A22717"/>
    <w:rsid w:val="00A407AC"/>
    <w:rsid w:val="00A42501"/>
    <w:rsid w:val="00A55EBE"/>
    <w:rsid w:val="00A6100B"/>
    <w:rsid w:val="00A65DF9"/>
    <w:rsid w:val="00A71848"/>
    <w:rsid w:val="00A751D8"/>
    <w:rsid w:val="00A7669F"/>
    <w:rsid w:val="00A77B8B"/>
    <w:rsid w:val="00A8101E"/>
    <w:rsid w:val="00A81BC8"/>
    <w:rsid w:val="00A82BD3"/>
    <w:rsid w:val="00A869B4"/>
    <w:rsid w:val="00A90699"/>
    <w:rsid w:val="00A92E28"/>
    <w:rsid w:val="00A95516"/>
    <w:rsid w:val="00AA02AA"/>
    <w:rsid w:val="00AA640E"/>
    <w:rsid w:val="00AB0D2E"/>
    <w:rsid w:val="00AB0E44"/>
    <w:rsid w:val="00AB1821"/>
    <w:rsid w:val="00AB18FF"/>
    <w:rsid w:val="00AC002E"/>
    <w:rsid w:val="00AC62D5"/>
    <w:rsid w:val="00AD2EBA"/>
    <w:rsid w:val="00AD6769"/>
    <w:rsid w:val="00AE40FC"/>
    <w:rsid w:val="00AE5541"/>
    <w:rsid w:val="00AF25BA"/>
    <w:rsid w:val="00AF39F1"/>
    <w:rsid w:val="00AF7CBE"/>
    <w:rsid w:val="00B14196"/>
    <w:rsid w:val="00B24C22"/>
    <w:rsid w:val="00B32D76"/>
    <w:rsid w:val="00B354B7"/>
    <w:rsid w:val="00B42AE4"/>
    <w:rsid w:val="00B434EC"/>
    <w:rsid w:val="00B43663"/>
    <w:rsid w:val="00B4649E"/>
    <w:rsid w:val="00B54792"/>
    <w:rsid w:val="00B5788C"/>
    <w:rsid w:val="00B66939"/>
    <w:rsid w:val="00B74532"/>
    <w:rsid w:val="00B76903"/>
    <w:rsid w:val="00B95AD4"/>
    <w:rsid w:val="00BB377E"/>
    <w:rsid w:val="00BD5108"/>
    <w:rsid w:val="00BF10A1"/>
    <w:rsid w:val="00BF620C"/>
    <w:rsid w:val="00C0115D"/>
    <w:rsid w:val="00C035E4"/>
    <w:rsid w:val="00C27AE3"/>
    <w:rsid w:val="00C30BD1"/>
    <w:rsid w:val="00C47536"/>
    <w:rsid w:val="00C63C47"/>
    <w:rsid w:val="00C7066C"/>
    <w:rsid w:val="00C71D00"/>
    <w:rsid w:val="00C72FC8"/>
    <w:rsid w:val="00C734C5"/>
    <w:rsid w:val="00C747DC"/>
    <w:rsid w:val="00C75249"/>
    <w:rsid w:val="00C75D20"/>
    <w:rsid w:val="00C7657A"/>
    <w:rsid w:val="00C77F49"/>
    <w:rsid w:val="00C85AFA"/>
    <w:rsid w:val="00C85F67"/>
    <w:rsid w:val="00C94092"/>
    <w:rsid w:val="00CA1153"/>
    <w:rsid w:val="00CB1CBA"/>
    <w:rsid w:val="00CB21C9"/>
    <w:rsid w:val="00CB443D"/>
    <w:rsid w:val="00CB53C4"/>
    <w:rsid w:val="00CB6EEB"/>
    <w:rsid w:val="00CC49B3"/>
    <w:rsid w:val="00CD0977"/>
    <w:rsid w:val="00CD109B"/>
    <w:rsid w:val="00CD2110"/>
    <w:rsid w:val="00CD4641"/>
    <w:rsid w:val="00CF0803"/>
    <w:rsid w:val="00CF59DD"/>
    <w:rsid w:val="00D01787"/>
    <w:rsid w:val="00D02E15"/>
    <w:rsid w:val="00D0657F"/>
    <w:rsid w:val="00D06A4B"/>
    <w:rsid w:val="00D1505F"/>
    <w:rsid w:val="00D165BD"/>
    <w:rsid w:val="00D172CC"/>
    <w:rsid w:val="00D17F40"/>
    <w:rsid w:val="00D237B3"/>
    <w:rsid w:val="00D30B9A"/>
    <w:rsid w:val="00D5621B"/>
    <w:rsid w:val="00D60BFF"/>
    <w:rsid w:val="00D7273D"/>
    <w:rsid w:val="00D741B7"/>
    <w:rsid w:val="00D823DA"/>
    <w:rsid w:val="00D8277E"/>
    <w:rsid w:val="00D96532"/>
    <w:rsid w:val="00D9683B"/>
    <w:rsid w:val="00DA6E42"/>
    <w:rsid w:val="00DA73E5"/>
    <w:rsid w:val="00DB10A2"/>
    <w:rsid w:val="00DB4E4A"/>
    <w:rsid w:val="00DB7687"/>
    <w:rsid w:val="00DC4806"/>
    <w:rsid w:val="00DE04BC"/>
    <w:rsid w:val="00DE30FE"/>
    <w:rsid w:val="00DE3DCC"/>
    <w:rsid w:val="00DE4DDF"/>
    <w:rsid w:val="00E07577"/>
    <w:rsid w:val="00E1387A"/>
    <w:rsid w:val="00E229EE"/>
    <w:rsid w:val="00E23DF7"/>
    <w:rsid w:val="00E27DFD"/>
    <w:rsid w:val="00E329F9"/>
    <w:rsid w:val="00E40CC3"/>
    <w:rsid w:val="00E42540"/>
    <w:rsid w:val="00E4584D"/>
    <w:rsid w:val="00E50ED5"/>
    <w:rsid w:val="00E5533E"/>
    <w:rsid w:val="00E608AC"/>
    <w:rsid w:val="00E60AC3"/>
    <w:rsid w:val="00E645FC"/>
    <w:rsid w:val="00E71C22"/>
    <w:rsid w:val="00E95507"/>
    <w:rsid w:val="00EA163E"/>
    <w:rsid w:val="00EA7799"/>
    <w:rsid w:val="00EB10C3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45D9"/>
    <w:rsid w:val="00F07062"/>
    <w:rsid w:val="00F10C7D"/>
    <w:rsid w:val="00F122C9"/>
    <w:rsid w:val="00F15DC7"/>
    <w:rsid w:val="00F239E4"/>
    <w:rsid w:val="00F26EF3"/>
    <w:rsid w:val="00F27CA2"/>
    <w:rsid w:val="00F32800"/>
    <w:rsid w:val="00F339AE"/>
    <w:rsid w:val="00F43DB2"/>
    <w:rsid w:val="00F5005B"/>
    <w:rsid w:val="00F5130D"/>
    <w:rsid w:val="00F54977"/>
    <w:rsid w:val="00F5525B"/>
    <w:rsid w:val="00F55E36"/>
    <w:rsid w:val="00F575FF"/>
    <w:rsid w:val="00F61167"/>
    <w:rsid w:val="00F67498"/>
    <w:rsid w:val="00F774CE"/>
    <w:rsid w:val="00F87953"/>
    <w:rsid w:val="00F94109"/>
    <w:rsid w:val="00F95511"/>
    <w:rsid w:val="00FA188C"/>
    <w:rsid w:val="00FA6153"/>
    <w:rsid w:val="00FB175C"/>
    <w:rsid w:val="00FB34BA"/>
    <w:rsid w:val="00FB58BB"/>
    <w:rsid w:val="00FD11BF"/>
    <w:rsid w:val="00FD3325"/>
    <w:rsid w:val="00FE4299"/>
    <w:rsid w:val="00FE67BA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57EE74D2"/>
  <w15:docId w15:val="{9F730B40-12EC-4ABE-BBEA-6A7209D7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color w:val="7F7F7F"/>
      <w:sz w:val="52"/>
      <w:szCs w:val="48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13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3B6B92-ECD7-4257-8721-BA034B5B2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4</cp:revision>
  <cp:lastPrinted>2017-02-17T12:35:00Z</cp:lastPrinted>
  <dcterms:created xsi:type="dcterms:W3CDTF">2019-04-02T14:53:00Z</dcterms:created>
  <dcterms:modified xsi:type="dcterms:W3CDTF">2022-04-13T11:40:00Z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